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E0D1" w14:textId="286B907D" w:rsidR="00617468" w:rsidRPr="00AC4830" w:rsidRDefault="00A27373" w:rsidP="00AC4830">
      <w:pPr>
        <w:pStyle w:val="Titre1"/>
        <w:pBdr>
          <w:bottom w:val="single" w:sz="4" w:space="1" w:color="auto"/>
        </w:pBdr>
        <w:spacing w:before="0" w:line="240" w:lineRule="auto"/>
        <w:ind w:left="-142" w:right="904"/>
        <w:rPr>
          <w:rStyle w:val="Titredulivre"/>
          <w:rFonts w:ascii="Outfit" w:hAnsi="Outfit"/>
          <w:i w:val="0"/>
          <w:iCs w:val="0"/>
          <w:color w:val="0070C0"/>
          <w:sz w:val="24"/>
          <w:szCs w:val="24"/>
        </w:rPr>
      </w:pPr>
      <w:r w:rsidRPr="00AC4830">
        <w:rPr>
          <w:rStyle w:val="Titredulivre"/>
          <w:rFonts w:ascii="Outfit" w:hAnsi="Outfit"/>
          <w:i w:val="0"/>
          <w:iCs w:val="0"/>
          <w:color w:val="0070C0"/>
          <w:sz w:val="24"/>
          <w:szCs w:val="24"/>
        </w:rPr>
        <w:t>TRAVAILLEURS SUSCEPTIBLES D’ÊTRE EXPOSÉS</w:t>
      </w:r>
      <w:r w:rsidR="00FF6B1F" w:rsidRPr="00AC4830">
        <w:rPr>
          <w:rStyle w:val="Titredulivre"/>
          <w:rFonts w:ascii="Outfit" w:hAnsi="Outfit"/>
          <w:i w:val="0"/>
          <w:iCs w:val="0"/>
          <w:color w:val="0070C0"/>
          <w:sz w:val="24"/>
          <w:szCs w:val="24"/>
        </w:rPr>
        <w:t xml:space="preserve"> AUX AGENTS CANCÉROGÈNES, MUTAGÈNES, REPROTOXIQUES</w:t>
      </w:r>
      <w:r w:rsidRPr="00AC4830">
        <w:rPr>
          <w:rStyle w:val="Titredulivre"/>
          <w:rFonts w:ascii="Outfit" w:hAnsi="Outfit"/>
          <w:i w:val="0"/>
          <w:iCs w:val="0"/>
          <w:color w:val="0070C0"/>
          <w:sz w:val="24"/>
          <w:szCs w:val="24"/>
        </w:rPr>
        <w:t xml:space="preserve"> (CMR)</w:t>
      </w:r>
    </w:p>
    <w:p w14:paraId="351EA9BB" w14:textId="3859464F" w:rsidR="00A65D7C" w:rsidRPr="00512C30" w:rsidRDefault="003619A1" w:rsidP="00A27373">
      <w:pPr>
        <w:spacing w:line="240" w:lineRule="auto"/>
        <w:ind w:left="-142"/>
        <w:rPr>
          <w:rFonts w:ascii="Outfit" w:hAnsi="Outfit"/>
          <w:sz w:val="20"/>
          <w:szCs w:val="20"/>
        </w:rPr>
      </w:pPr>
      <w:r w:rsidRPr="003619A1">
        <w:rPr>
          <w:rFonts w:ascii="Outfit" w:hAnsi="Outfit"/>
          <w:b/>
          <w:bCs/>
          <w:color w:val="0070C0"/>
          <w:sz w:val="20"/>
          <w:szCs w:val="20"/>
        </w:rPr>
        <w:t>OBJECTIF</w:t>
      </w:r>
      <w:r w:rsidR="00000130" w:rsidRPr="00512C30">
        <w:rPr>
          <w:rFonts w:ascii="Outfit" w:hAnsi="Outfit"/>
          <w:sz w:val="20"/>
          <w:szCs w:val="20"/>
        </w:rPr>
        <w:t xml:space="preserve"> : </w:t>
      </w:r>
      <w:r>
        <w:rPr>
          <w:rFonts w:ascii="Outfit" w:hAnsi="Outfit"/>
          <w:sz w:val="20"/>
          <w:szCs w:val="20"/>
        </w:rPr>
        <w:t xml:space="preserve">améliorer la prise en compte des risques d’effets graves sur la santé des </w:t>
      </w:r>
      <w:hyperlink r:id="rId8" w:history="1">
        <w:r w:rsidRPr="003619A1">
          <w:rPr>
            <w:rStyle w:val="Lienhypertexte"/>
            <w:rFonts w:ascii="Outfit" w:hAnsi="Outfit"/>
            <w:sz w:val="20"/>
            <w:szCs w:val="20"/>
          </w:rPr>
          <w:t xml:space="preserve">travailleurs </w:t>
        </w:r>
        <w:r w:rsidR="00A27373">
          <w:rPr>
            <w:rStyle w:val="Lienhypertexte"/>
            <w:rFonts w:ascii="Outfit" w:hAnsi="Outfit"/>
            <w:sz w:val="20"/>
            <w:szCs w:val="20"/>
          </w:rPr>
          <w:t>susceptible</w:t>
        </w:r>
        <w:r w:rsidR="00F01FA1">
          <w:rPr>
            <w:rStyle w:val="Lienhypertexte"/>
            <w:rFonts w:ascii="Outfit" w:hAnsi="Outfit"/>
            <w:sz w:val="20"/>
            <w:szCs w:val="20"/>
          </w:rPr>
          <w:t>s</w:t>
        </w:r>
        <w:r w:rsidR="00A27373">
          <w:rPr>
            <w:rStyle w:val="Lienhypertexte"/>
            <w:rFonts w:ascii="Outfit" w:hAnsi="Outfit"/>
            <w:sz w:val="20"/>
            <w:szCs w:val="20"/>
          </w:rPr>
          <w:t xml:space="preserve"> d’être </w:t>
        </w:r>
        <w:r w:rsidRPr="003619A1">
          <w:rPr>
            <w:rStyle w:val="Lienhypertexte"/>
            <w:rFonts w:ascii="Outfit" w:hAnsi="Outfit"/>
            <w:sz w:val="20"/>
            <w:szCs w:val="20"/>
          </w:rPr>
          <w:t>exposés aux agents CMR</w:t>
        </w:r>
      </w:hyperlink>
      <w:r w:rsidR="00A27373">
        <w:rPr>
          <w:rFonts w:ascii="Outfit" w:hAnsi="Outfit"/>
          <w:sz w:val="20"/>
          <w:szCs w:val="20"/>
        </w:rPr>
        <w:t>*</w:t>
      </w:r>
      <w:r w:rsidR="004B7CB1">
        <w:rPr>
          <w:rFonts w:ascii="Outfit" w:hAnsi="Outfit"/>
          <w:sz w:val="20"/>
          <w:szCs w:val="20"/>
        </w:rPr>
        <w:t> :</w:t>
      </w:r>
    </w:p>
    <w:p w14:paraId="16C044CC" w14:textId="19378E43" w:rsidR="00512C30" w:rsidRPr="00512C30" w:rsidRDefault="00A27373" w:rsidP="004B7CB1">
      <w:pPr>
        <w:pStyle w:val="Paragraphedeliste"/>
        <w:numPr>
          <w:ilvl w:val="0"/>
          <w:numId w:val="4"/>
        </w:numPr>
        <w:spacing w:line="240" w:lineRule="auto"/>
        <w:ind w:left="0" w:right="-767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>*</w:t>
      </w:r>
      <w:r w:rsidR="004B7CB1">
        <w:rPr>
          <w:rFonts w:ascii="Outfit" w:hAnsi="Outfit"/>
          <w:sz w:val="20"/>
          <w:szCs w:val="20"/>
        </w:rPr>
        <w:t>T</w:t>
      </w:r>
      <w:r w:rsidR="00512C30" w:rsidRPr="00512C30">
        <w:rPr>
          <w:rFonts w:ascii="Outfit" w:hAnsi="Outfit"/>
          <w:sz w:val="20"/>
          <w:szCs w:val="20"/>
        </w:rPr>
        <w:t xml:space="preserve">oute substance ou mélange classé catégorie </w:t>
      </w:r>
      <w:r w:rsidR="003619A1">
        <w:rPr>
          <w:rFonts w:ascii="Outfit" w:hAnsi="Outfit"/>
          <w:sz w:val="20"/>
          <w:szCs w:val="20"/>
        </w:rPr>
        <w:t xml:space="preserve">CMR </w:t>
      </w:r>
      <w:r w:rsidR="00512C30" w:rsidRPr="00512C30">
        <w:rPr>
          <w:rFonts w:ascii="Outfit" w:hAnsi="Outfit"/>
          <w:sz w:val="20"/>
          <w:szCs w:val="20"/>
        </w:rPr>
        <w:t xml:space="preserve">1A/1B (définis à l'annexe I du </w:t>
      </w:r>
      <w:hyperlink r:id="rId9" w:history="1">
        <w:r w:rsidR="00512C30" w:rsidRPr="00784642">
          <w:rPr>
            <w:rStyle w:val="Lienhypertexte"/>
            <w:rFonts w:ascii="Outfit" w:hAnsi="Outfit"/>
            <w:sz w:val="20"/>
            <w:szCs w:val="20"/>
          </w:rPr>
          <w:t>règlement (CE) n° 1272/2008</w:t>
        </w:r>
      </w:hyperlink>
      <w:r w:rsidR="008077B0">
        <w:rPr>
          <w:rFonts w:ascii="Outfit" w:hAnsi="Outfit"/>
          <w:sz w:val="20"/>
          <w:szCs w:val="20"/>
        </w:rPr>
        <w:t xml:space="preserve">, portant en </w:t>
      </w:r>
      <w:r w:rsidR="008077B0" w:rsidRPr="008077B0">
        <w:rPr>
          <w:rFonts w:ascii="Outfit" w:hAnsi="Outfit"/>
          <w:b/>
          <w:bCs/>
          <w:sz w:val="20"/>
          <w:szCs w:val="20"/>
        </w:rPr>
        <w:t>rubrique 2 de la FDS</w:t>
      </w:r>
      <w:r w:rsidR="008077B0">
        <w:rPr>
          <w:rFonts w:ascii="Outfit" w:hAnsi="Outfit"/>
          <w:sz w:val="20"/>
          <w:szCs w:val="20"/>
        </w:rPr>
        <w:t xml:space="preserve"> la mention </w:t>
      </w:r>
      <w:r w:rsidR="008077B0" w:rsidRPr="008077B0">
        <w:rPr>
          <w:rFonts w:ascii="Outfit" w:hAnsi="Outfit"/>
          <w:sz w:val="20"/>
          <w:szCs w:val="20"/>
        </w:rPr>
        <w:t>H340, H350</w:t>
      </w:r>
      <w:r w:rsidR="008077B0">
        <w:rPr>
          <w:rFonts w:ascii="Outfit" w:hAnsi="Outfit"/>
          <w:sz w:val="20"/>
          <w:szCs w:val="20"/>
        </w:rPr>
        <w:t xml:space="preserve"> ou</w:t>
      </w:r>
      <w:r w:rsidR="008077B0" w:rsidRPr="008077B0">
        <w:rPr>
          <w:rFonts w:ascii="Outfit" w:hAnsi="Outfit"/>
          <w:sz w:val="20"/>
          <w:szCs w:val="20"/>
        </w:rPr>
        <w:t xml:space="preserve"> H360</w:t>
      </w:r>
      <w:r w:rsidR="008077B0">
        <w:rPr>
          <w:rFonts w:ascii="Outfit" w:hAnsi="Outfit"/>
          <w:sz w:val="20"/>
          <w:szCs w:val="20"/>
        </w:rPr>
        <w:t>)</w:t>
      </w:r>
    </w:p>
    <w:p w14:paraId="2E672BE8" w14:textId="51A0F284" w:rsidR="00512C30" w:rsidRDefault="00A27373" w:rsidP="004B7CB1">
      <w:pPr>
        <w:pStyle w:val="Paragraphedeliste"/>
        <w:numPr>
          <w:ilvl w:val="0"/>
          <w:numId w:val="4"/>
        </w:numPr>
        <w:spacing w:line="240" w:lineRule="auto"/>
        <w:ind w:left="0" w:right="-767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>*</w:t>
      </w:r>
      <w:r w:rsidR="00512C30" w:rsidRPr="00512C30">
        <w:rPr>
          <w:rFonts w:ascii="Outfit" w:hAnsi="Outfit"/>
          <w:sz w:val="20"/>
          <w:szCs w:val="20"/>
        </w:rPr>
        <w:t>Toute substance, mélange ou procédé cancérogène défini par arrêté (</w:t>
      </w:r>
      <w:hyperlink r:id="rId10" w:history="1">
        <w:r w:rsidR="00512C30" w:rsidRPr="00784642">
          <w:rPr>
            <w:rStyle w:val="Lienhypertexte"/>
            <w:rFonts w:ascii="Outfit" w:hAnsi="Outfit"/>
            <w:sz w:val="20"/>
            <w:szCs w:val="20"/>
          </w:rPr>
          <w:t>arrêté du 26 octobre 2020</w:t>
        </w:r>
      </w:hyperlink>
      <w:r w:rsidR="00512C30" w:rsidRPr="00512C30">
        <w:rPr>
          <w:rFonts w:ascii="Outfit" w:hAnsi="Outfit"/>
          <w:sz w:val="20"/>
          <w:szCs w:val="20"/>
        </w:rPr>
        <w:t>)</w:t>
      </w:r>
    </w:p>
    <w:p w14:paraId="48D79D84" w14:textId="53EB0EA7" w:rsidR="003619A1" w:rsidRDefault="00A27373" w:rsidP="003619A1">
      <w:pPr>
        <w:pStyle w:val="Paragraphedeliste"/>
        <w:numPr>
          <w:ilvl w:val="0"/>
          <w:numId w:val="4"/>
        </w:numPr>
        <w:spacing w:line="240" w:lineRule="auto"/>
        <w:ind w:left="0" w:right="-767"/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t>*</w:t>
      </w:r>
      <w:r w:rsidR="004B7CB1">
        <w:rPr>
          <w:rFonts w:ascii="Outfit" w:hAnsi="Outfit"/>
          <w:sz w:val="20"/>
          <w:szCs w:val="20"/>
        </w:rPr>
        <w:t>Activités émettant des fumées, vapeurs</w:t>
      </w:r>
      <w:r>
        <w:rPr>
          <w:rFonts w:ascii="Outfit" w:hAnsi="Outfit"/>
          <w:sz w:val="20"/>
          <w:szCs w:val="20"/>
        </w:rPr>
        <w:t xml:space="preserve"> ou </w:t>
      </w:r>
      <w:r w:rsidR="004B7CB1">
        <w:rPr>
          <w:rFonts w:ascii="Outfit" w:hAnsi="Outfit"/>
          <w:sz w:val="20"/>
          <w:szCs w:val="20"/>
        </w:rPr>
        <w:t>poussières pouvant contenir des substances classé</w:t>
      </w:r>
      <w:r>
        <w:rPr>
          <w:rFonts w:ascii="Outfit" w:hAnsi="Outfit"/>
          <w:sz w:val="20"/>
          <w:szCs w:val="20"/>
        </w:rPr>
        <w:t>e</w:t>
      </w:r>
      <w:r w:rsidR="004B7CB1">
        <w:rPr>
          <w:rFonts w:ascii="Outfit" w:hAnsi="Outfit"/>
          <w:sz w:val="20"/>
          <w:szCs w:val="20"/>
        </w:rPr>
        <w:t>s CMR</w:t>
      </w:r>
      <w:r w:rsidR="003619A1">
        <w:rPr>
          <w:rFonts w:ascii="Outfit" w:hAnsi="Outfit"/>
          <w:sz w:val="20"/>
          <w:szCs w:val="20"/>
        </w:rPr>
        <w:t xml:space="preserve"> </w:t>
      </w:r>
      <w:r w:rsidR="003619A1" w:rsidRPr="003619A1">
        <w:rPr>
          <w:rFonts w:ascii="Outfit" w:hAnsi="Outfit"/>
          <w:sz w:val="20"/>
          <w:szCs w:val="20"/>
        </w:rPr>
        <w:t xml:space="preserve">1A/1B </w:t>
      </w:r>
      <w:r w:rsidR="004B7CB1">
        <w:rPr>
          <w:rFonts w:ascii="Outfit" w:hAnsi="Outfit"/>
          <w:sz w:val="20"/>
          <w:szCs w:val="20"/>
        </w:rPr>
        <w:t>(poussières de plomb, abrasion métaux contenant du cadmium…)</w:t>
      </w:r>
    </w:p>
    <w:p w14:paraId="39AB3C69" w14:textId="4FEE8338" w:rsidR="00677685" w:rsidRPr="003619A1" w:rsidRDefault="003619A1" w:rsidP="00AC4830">
      <w:pPr>
        <w:spacing w:line="276" w:lineRule="auto"/>
        <w:ind w:left="-142" w:right="-372"/>
        <w:rPr>
          <w:rFonts w:ascii="Outfit" w:hAnsi="Outfit"/>
          <w:sz w:val="20"/>
          <w:szCs w:val="20"/>
        </w:rPr>
      </w:pPr>
      <w:r w:rsidRPr="003619A1">
        <w:rPr>
          <w:rFonts w:ascii="Outfit" w:hAnsi="Outfit"/>
          <w:b/>
          <w:bCs/>
          <w:color w:val="0070C0"/>
          <w:sz w:val="20"/>
          <w:szCs w:val="20"/>
        </w:rPr>
        <w:t>DESCRIPTION </w:t>
      </w:r>
      <w:r>
        <w:rPr>
          <w:rFonts w:ascii="Outfit" w:hAnsi="Outfit"/>
          <w:sz w:val="20"/>
          <w:szCs w:val="20"/>
        </w:rPr>
        <w:t>:</w:t>
      </w:r>
      <w:r w:rsidR="004B7CB1" w:rsidRPr="003619A1">
        <w:rPr>
          <w:rFonts w:ascii="Outfit" w:hAnsi="Outfit"/>
          <w:sz w:val="20"/>
          <w:szCs w:val="20"/>
        </w:rPr>
        <w:t xml:space="preserve"> </w:t>
      </w:r>
      <w:r w:rsidRPr="00A27373">
        <w:rPr>
          <w:rFonts w:ascii="Outfit" w:hAnsi="Outfit"/>
          <w:b/>
          <w:bCs/>
          <w:sz w:val="20"/>
          <w:szCs w:val="20"/>
        </w:rPr>
        <w:t>liste nominative</w:t>
      </w:r>
      <w:r>
        <w:rPr>
          <w:rFonts w:ascii="Outfit" w:hAnsi="Outfit"/>
          <w:sz w:val="20"/>
          <w:szCs w:val="20"/>
        </w:rPr>
        <w:t xml:space="preserve">, tenue </w:t>
      </w:r>
      <w:r w:rsidRPr="00A27373">
        <w:rPr>
          <w:rFonts w:ascii="Outfit" w:hAnsi="Outfit"/>
          <w:b/>
          <w:bCs/>
          <w:sz w:val="20"/>
          <w:szCs w:val="20"/>
        </w:rPr>
        <w:t>à disposition de chaque travailleur</w:t>
      </w:r>
      <w:r>
        <w:rPr>
          <w:rFonts w:ascii="Outfit" w:hAnsi="Outfit"/>
          <w:sz w:val="20"/>
          <w:szCs w:val="20"/>
        </w:rPr>
        <w:t xml:space="preserve"> pour les données le concernant.</w:t>
      </w:r>
      <w:r w:rsidR="00A27373">
        <w:rPr>
          <w:rFonts w:ascii="Outfit" w:hAnsi="Outfit"/>
          <w:sz w:val="20"/>
          <w:szCs w:val="20"/>
        </w:rPr>
        <w:t xml:space="preserve"> </w:t>
      </w:r>
      <w:r w:rsidR="00A27373" w:rsidRPr="00A27373">
        <w:rPr>
          <w:rFonts w:ascii="Outfit" w:hAnsi="Outfit"/>
          <w:b/>
          <w:bCs/>
          <w:sz w:val="20"/>
          <w:szCs w:val="20"/>
        </w:rPr>
        <w:t>Cette liste doit être également collective et anonymisée</w:t>
      </w:r>
      <w:r w:rsidR="00A27373">
        <w:rPr>
          <w:rFonts w:ascii="Outfit" w:hAnsi="Outfit"/>
          <w:sz w:val="20"/>
          <w:szCs w:val="20"/>
        </w:rPr>
        <w:t xml:space="preserve"> tenue à la disposition des travailleurs et des membres du CSE. </w:t>
      </w:r>
      <w:r w:rsidR="00A27373" w:rsidRPr="00A27373">
        <w:rPr>
          <w:rFonts w:ascii="Outfit" w:hAnsi="Outfit"/>
          <w:color w:val="0070C0"/>
          <w:sz w:val="20"/>
          <w:szCs w:val="20"/>
        </w:rPr>
        <w:t xml:space="preserve">Ce document est une proposition, l’employeur est libre de définir la trame de ces deux listes (nominative et collective). </w:t>
      </w:r>
      <w:r w:rsidR="00A27373">
        <w:rPr>
          <w:rFonts w:ascii="Outfit" w:hAnsi="Outfit"/>
          <w:sz w:val="20"/>
          <w:szCs w:val="20"/>
        </w:rPr>
        <w:t xml:space="preserve"> </w:t>
      </w:r>
      <w:r>
        <w:rPr>
          <w:rFonts w:ascii="Outfit" w:hAnsi="Outfit"/>
          <w:sz w:val="20"/>
          <w:szCs w:val="20"/>
        </w:rPr>
        <w:t xml:space="preserve">  </w:t>
      </w:r>
    </w:p>
    <w:tbl>
      <w:tblPr>
        <w:tblStyle w:val="Grilledutableau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31"/>
        <w:gridCol w:w="3690"/>
        <w:gridCol w:w="3256"/>
      </w:tblGrid>
      <w:tr w:rsidR="008A0637" w:rsidRPr="00512C30" w14:paraId="30A99C72" w14:textId="77777777" w:rsidTr="008D7E44">
        <w:trPr>
          <w:trHeight w:val="624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6B837" w14:textId="430CB010" w:rsidR="008A0637" w:rsidRPr="002F2A4E" w:rsidRDefault="008A0637" w:rsidP="00A27373">
            <w:pPr>
              <w:spacing w:line="276" w:lineRule="auto"/>
              <w:jc w:val="both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Entreprise / site de travail :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928F" w14:textId="51AE00A0" w:rsidR="008A0637" w:rsidRPr="002F2A4E" w:rsidRDefault="008A0637" w:rsidP="00A27373">
            <w:pPr>
              <w:spacing w:line="276" w:lineRule="auto"/>
              <w:jc w:val="both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Adresse :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C15F01F" w14:textId="162FF0B7" w:rsidR="00677685" w:rsidRPr="002F2A4E" w:rsidRDefault="00677685" w:rsidP="00A27373">
            <w:pPr>
              <w:spacing w:line="276" w:lineRule="auto"/>
              <w:rPr>
                <w:rFonts w:ascii="Outfit" w:hAnsi="Outfit"/>
                <w:sz w:val="20"/>
                <w:szCs w:val="20"/>
                <w:u w:val="single"/>
              </w:rPr>
            </w:pPr>
          </w:p>
        </w:tc>
      </w:tr>
      <w:tr w:rsidR="003619A1" w:rsidRPr="00512C30" w14:paraId="6A2F448D" w14:textId="77777777" w:rsidTr="008D7E44">
        <w:trPr>
          <w:trHeight w:val="567"/>
        </w:trPr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36FF" w14:textId="5BA5B0CC" w:rsidR="003619A1" w:rsidRPr="002F2A4E" w:rsidRDefault="003619A1" w:rsidP="00356594">
            <w:pPr>
              <w:jc w:val="both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NOM Prénom (salarié) : 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EA290" w14:textId="6314F946" w:rsidR="003619A1" w:rsidRPr="002F2A4E" w:rsidRDefault="003619A1" w:rsidP="00356594">
            <w:pPr>
              <w:jc w:val="both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Fonction / poste :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0"/>
        <w:tblW w:w="15588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  <w:gridCol w:w="1700"/>
      </w:tblGrid>
      <w:tr w:rsidR="00784642" w:rsidRPr="00A65D7C" w14:paraId="6A62EAB4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6E370034" w14:textId="57A0243A" w:rsidR="00B144E9" w:rsidRPr="002F2A4E" w:rsidRDefault="007F39B7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P</w:t>
            </w:r>
            <w:r w:rsidR="00B144E9" w:rsidRPr="002F2A4E">
              <w:rPr>
                <w:rFonts w:ascii="Outfit" w:hAnsi="Outfit"/>
                <w:sz w:val="20"/>
                <w:szCs w:val="20"/>
                <w:u w:val="single"/>
              </w:rPr>
              <w:t>oste de travail</w:t>
            </w:r>
          </w:p>
        </w:tc>
        <w:tc>
          <w:tcPr>
            <w:tcW w:w="1984" w:type="dxa"/>
            <w:vAlign w:val="center"/>
          </w:tcPr>
          <w:p w14:paraId="44E702A5" w14:textId="50C1DE93" w:rsidR="00B144E9" w:rsidRPr="002F2A4E" w:rsidRDefault="00B144E9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Produit </w:t>
            </w:r>
            <w:r w:rsidR="00AB31B8" w:rsidRPr="002F2A4E">
              <w:rPr>
                <w:rFonts w:ascii="Outfit" w:hAnsi="Outfit"/>
                <w:sz w:val="20"/>
                <w:szCs w:val="20"/>
                <w:u w:val="single"/>
              </w:rPr>
              <w:t>ou procédé</w:t>
            </w:r>
          </w:p>
        </w:tc>
        <w:tc>
          <w:tcPr>
            <w:tcW w:w="1984" w:type="dxa"/>
            <w:vAlign w:val="center"/>
          </w:tcPr>
          <w:p w14:paraId="4F0FC300" w14:textId="70B25190" w:rsidR="00B144E9" w:rsidRPr="002F2A4E" w:rsidRDefault="00AB31B8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Agent </w:t>
            </w:r>
            <w:r w:rsidR="00B144E9" w:rsidRPr="002F2A4E">
              <w:rPr>
                <w:rFonts w:ascii="Outfit" w:hAnsi="Outfit"/>
                <w:sz w:val="20"/>
                <w:szCs w:val="20"/>
                <w:u w:val="single"/>
              </w:rPr>
              <w:t>CMR</w:t>
            </w:r>
            <w:r w:rsidR="002965E4" w:rsidRPr="002F2A4E">
              <w:rPr>
                <w:rStyle w:val="Appelnotedebasdep"/>
                <w:rFonts w:ascii="Outfit" w:hAnsi="Outfit"/>
                <w:sz w:val="20"/>
                <w:szCs w:val="20"/>
                <w:u w:val="single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2AB8B76F" w14:textId="4A466098" w:rsidR="00B144E9" w:rsidRPr="002F2A4E" w:rsidRDefault="00B144E9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Nature </w:t>
            </w:r>
            <w:r w:rsidR="00677685" w:rsidRPr="002F2A4E">
              <w:rPr>
                <w:rFonts w:ascii="Outfit" w:hAnsi="Outfit"/>
                <w:sz w:val="20"/>
                <w:szCs w:val="20"/>
                <w:u w:val="single"/>
              </w:rPr>
              <w:t>exposition</w:t>
            </w:r>
            <w:r w:rsidR="002F2A4E">
              <w:rPr>
                <w:rStyle w:val="Appelnotedebasdep"/>
                <w:rFonts w:ascii="Outfit" w:hAnsi="Outfit"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vAlign w:val="center"/>
          </w:tcPr>
          <w:p w14:paraId="47038710" w14:textId="38152055" w:rsidR="00B144E9" w:rsidRPr="002F2A4E" w:rsidRDefault="008077B0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>
              <w:rPr>
                <w:rFonts w:ascii="Outfit" w:hAnsi="Outfit"/>
                <w:sz w:val="20"/>
                <w:szCs w:val="20"/>
                <w:u w:val="single"/>
              </w:rPr>
              <w:t>durée</w:t>
            </w:r>
            <w:r w:rsidR="00B144E9"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 </w:t>
            </w:r>
            <w:r w:rsidR="00784642">
              <w:rPr>
                <w:rFonts w:ascii="Outfit" w:hAnsi="Outfit"/>
                <w:sz w:val="20"/>
                <w:szCs w:val="20"/>
                <w:u w:val="single"/>
              </w:rPr>
              <w:t xml:space="preserve">/ fréquence </w:t>
            </w:r>
            <w:r w:rsidR="00B144E9" w:rsidRPr="002F2A4E">
              <w:rPr>
                <w:rFonts w:ascii="Outfit" w:hAnsi="Outfit"/>
                <w:sz w:val="20"/>
                <w:szCs w:val="20"/>
                <w:u w:val="single"/>
              </w:rPr>
              <w:t>d’exposition</w:t>
            </w:r>
            <w:r w:rsidR="002965E4" w:rsidRPr="002F2A4E">
              <w:rPr>
                <w:rStyle w:val="Appelnotedebasdep"/>
                <w:rFonts w:ascii="Outfit" w:hAnsi="Outfit"/>
                <w:sz w:val="20"/>
                <w:szCs w:val="20"/>
                <w:u w:val="single"/>
              </w:rPr>
              <w:footnoteReference w:id="3"/>
            </w:r>
          </w:p>
        </w:tc>
        <w:tc>
          <w:tcPr>
            <w:tcW w:w="1984" w:type="dxa"/>
            <w:vAlign w:val="center"/>
          </w:tcPr>
          <w:p w14:paraId="6D6139A4" w14:textId="6521A062" w:rsidR="00B144E9" w:rsidRPr="002F2A4E" w:rsidRDefault="00B144E9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Niveau</w:t>
            </w:r>
            <w:r w:rsidR="00784642">
              <w:rPr>
                <w:rFonts w:ascii="Outfit" w:hAnsi="Outfit"/>
                <w:sz w:val="20"/>
                <w:szCs w:val="20"/>
                <w:u w:val="single"/>
              </w:rPr>
              <w:t xml:space="preserve"> </w:t>
            </w:r>
            <w:r w:rsidRPr="002F2A4E">
              <w:rPr>
                <w:rFonts w:ascii="Outfit" w:hAnsi="Outfit"/>
                <w:sz w:val="20"/>
                <w:szCs w:val="20"/>
                <w:u w:val="single"/>
              </w:rPr>
              <w:t>d’exposition</w:t>
            </w:r>
            <w:r w:rsidR="002965E4" w:rsidRPr="002F2A4E">
              <w:rPr>
                <w:rStyle w:val="Appelnotedebasdep"/>
                <w:rFonts w:ascii="Outfit" w:hAnsi="Outfit"/>
                <w:sz w:val="20"/>
                <w:szCs w:val="20"/>
                <w:u w:val="single"/>
              </w:rPr>
              <w:footnoteReference w:id="4"/>
            </w:r>
          </w:p>
        </w:tc>
        <w:tc>
          <w:tcPr>
            <w:tcW w:w="1984" w:type="dxa"/>
            <w:vAlign w:val="center"/>
          </w:tcPr>
          <w:p w14:paraId="45ED37B2" w14:textId="042B0269" w:rsidR="00B144E9" w:rsidRPr="002F2A4E" w:rsidRDefault="00B144E9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Équipement</w:t>
            </w:r>
            <w:r w:rsidR="00AB31B8" w:rsidRPr="002F2A4E">
              <w:rPr>
                <w:rFonts w:ascii="Outfit" w:hAnsi="Outfit"/>
                <w:sz w:val="20"/>
                <w:szCs w:val="20"/>
                <w:u w:val="single"/>
              </w:rPr>
              <w:t>s</w:t>
            </w: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 de protection collective</w:t>
            </w:r>
          </w:p>
        </w:tc>
        <w:tc>
          <w:tcPr>
            <w:tcW w:w="1700" w:type="dxa"/>
            <w:vAlign w:val="center"/>
          </w:tcPr>
          <w:p w14:paraId="387E8FE4" w14:textId="01083709" w:rsidR="00B144E9" w:rsidRPr="002F2A4E" w:rsidRDefault="00B144E9" w:rsidP="00AB31B8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Équipement</w:t>
            </w:r>
            <w:r w:rsidR="00AB31B8" w:rsidRPr="002F2A4E">
              <w:rPr>
                <w:rFonts w:ascii="Outfit" w:hAnsi="Outfit"/>
                <w:sz w:val="20"/>
                <w:szCs w:val="20"/>
                <w:u w:val="single"/>
              </w:rPr>
              <w:t>s</w:t>
            </w: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 de protection individuelle</w:t>
            </w:r>
          </w:p>
        </w:tc>
      </w:tr>
      <w:tr w:rsidR="00784642" w:rsidRPr="00A65D7C" w14:paraId="1F8E9CEE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6FD2E32A" w14:textId="1C8C50FC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5B9BE7" w14:textId="4768DA52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61B20E" w14:textId="6DD123AF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F876DD" w14:textId="72146D8D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FB9B7F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894D39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6467BD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FEC83F2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784642" w:rsidRPr="00A65D7C" w14:paraId="15222FBD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3D270AE9" w14:textId="2E4D0010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F879FB" w14:textId="7F1AEFA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DA6C2E" w14:textId="05CA9B3C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74EAE3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E5DEB6F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41DCDFB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73C2B2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200D619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784642" w:rsidRPr="00A65D7C" w14:paraId="62FE6C2D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5B8E110B" w14:textId="5B08432C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E62EF1" w14:textId="25D88960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30B35A" w14:textId="3C4107E4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5D742B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7BED4B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4B1E67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ADA2C30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EDDEDF3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784642" w:rsidRPr="00A65D7C" w14:paraId="7CF6E7F1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50C15C37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524D02" w14:textId="1DE1E58D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4FB8D43" w14:textId="1C9B9549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6710AA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B85840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1E6BA3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1424A1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BCE1B38" w14:textId="77777777" w:rsidR="00B144E9" w:rsidRPr="00AB31B8" w:rsidRDefault="00B144E9" w:rsidP="00AB31B8">
            <w:pPr>
              <w:rPr>
                <w:rFonts w:ascii="Outfit" w:hAnsi="Outfit"/>
                <w:sz w:val="18"/>
                <w:szCs w:val="18"/>
              </w:rPr>
            </w:pPr>
          </w:p>
        </w:tc>
      </w:tr>
    </w:tbl>
    <w:p w14:paraId="39B6BB98" w14:textId="77777777" w:rsidR="00784642" w:rsidRPr="00EE7A01" w:rsidRDefault="00784642" w:rsidP="00EE7A01">
      <w:pPr>
        <w:spacing w:line="240" w:lineRule="auto"/>
        <w:ind w:right="1530"/>
        <w:rPr>
          <w:rFonts w:ascii="Outfit" w:hAnsi="Outfit"/>
          <w:sz w:val="20"/>
          <w:szCs w:val="20"/>
        </w:rPr>
      </w:pPr>
    </w:p>
    <w:p w14:paraId="22BCB890" w14:textId="63A0AD48" w:rsidR="00C029B7" w:rsidRDefault="008349BD" w:rsidP="00AC4830">
      <w:pPr>
        <w:ind w:left="8789" w:right="-372"/>
        <w:rPr>
          <w:rFonts w:ascii="Outfit" w:hAnsi="Outfit"/>
          <w:sz w:val="20"/>
          <w:szCs w:val="20"/>
          <w:u w:val="single"/>
        </w:rPr>
      </w:pPr>
      <w:r>
        <w:rPr>
          <w:rFonts w:ascii="Outfit" w:hAnsi="Outfit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63A1B" wp14:editId="669BD849">
                <wp:simplePos x="0" y="0"/>
                <wp:positionH relativeFrom="column">
                  <wp:posOffset>5586211</wp:posOffset>
                </wp:positionH>
                <wp:positionV relativeFrom="paragraph">
                  <wp:posOffset>159509</wp:posOffset>
                </wp:positionV>
                <wp:extent cx="4055424" cy="495787"/>
                <wp:effectExtent l="0" t="0" r="21590" b="19050"/>
                <wp:wrapNone/>
                <wp:docPr id="18450479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424" cy="4957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606D9" id="Rectangle 1" o:spid="_x0000_s1026" style="position:absolute;margin-left:439.85pt;margin-top:12.55pt;width:319.3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" filled="f" strokecolor="#7f7f7f [1612]" strokeweight=".5pt"/>
            </w:pict>
          </mc:Fallback>
        </mc:AlternateContent>
      </w:r>
      <w:r w:rsidR="00922A2A" w:rsidRPr="00784642">
        <w:rPr>
          <w:rFonts w:ascii="Outfit" w:hAnsi="Outfit"/>
          <w:sz w:val="20"/>
          <w:szCs w:val="20"/>
          <w:u w:val="single"/>
        </w:rPr>
        <w:t>N</w:t>
      </w:r>
      <w:r w:rsidR="00784642" w:rsidRPr="00784642">
        <w:rPr>
          <w:rFonts w:ascii="Outfit" w:hAnsi="Outfit"/>
          <w:sz w:val="20"/>
          <w:szCs w:val="20"/>
          <w:u w:val="single"/>
        </w:rPr>
        <w:t>OM P</w:t>
      </w:r>
      <w:r w:rsidR="00922A2A" w:rsidRPr="00784642">
        <w:rPr>
          <w:rFonts w:ascii="Outfit" w:hAnsi="Outfit"/>
          <w:sz w:val="20"/>
          <w:szCs w:val="20"/>
          <w:u w:val="single"/>
        </w:rPr>
        <w:t>rénom et signature de l’employeur</w:t>
      </w:r>
      <w:r w:rsidR="00B144E9" w:rsidRPr="00784642">
        <w:rPr>
          <w:rFonts w:ascii="Outfit" w:hAnsi="Outfit"/>
          <w:sz w:val="20"/>
          <w:szCs w:val="20"/>
          <w:u w:val="single"/>
        </w:rPr>
        <w:t xml:space="preserve"> ou de son représentant </w:t>
      </w:r>
      <w:r w:rsidR="00922A2A" w:rsidRPr="00784642">
        <w:rPr>
          <w:rFonts w:ascii="Outfit" w:hAnsi="Outfit"/>
          <w:sz w:val="20"/>
          <w:szCs w:val="20"/>
          <w:u w:val="single"/>
        </w:rPr>
        <w:t>:</w:t>
      </w:r>
    </w:p>
    <w:p w14:paraId="529E85C8" w14:textId="77777777" w:rsidR="00C029B7" w:rsidRDefault="00C029B7">
      <w:pPr>
        <w:rPr>
          <w:rFonts w:ascii="Outfit" w:hAnsi="Outfit"/>
          <w:sz w:val="20"/>
          <w:szCs w:val="20"/>
          <w:u w:val="single"/>
        </w:rPr>
      </w:pPr>
      <w:r>
        <w:rPr>
          <w:rFonts w:ascii="Outfit" w:hAnsi="Outfit"/>
          <w:sz w:val="20"/>
          <w:szCs w:val="20"/>
          <w:u w:val="single"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240"/>
        <w:tblW w:w="1573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  <w:gridCol w:w="1842"/>
      </w:tblGrid>
      <w:tr w:rsidR="00C029B7" w:rsidRPr="002F2A4E" w14:paraId="0C80E25D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1B556D46" w14:textId="77777777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lastRenderedPageBreak/>
              <w:t>Poste de travail</w:t>
            </w:r>
          </w:p>
        </w:tc>
        <w:tc>
          <w:tcPr>
            <w:tcW w:w="1984" w:type="dxa"/>
            <w:vAlign w:val="center"/>
          </w:tcPr>
          <w:p w14:paraId="374DC616" w14:textId="77777777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Produit ou procédé</w:t>
            </w:r>
          </w:p>
        </w:tc>
        <w:tc>
          <w:tcPr>
            <w:tcW w:w="1984" w:type="dxa"/>
            <w:vAlign w:val="center"/>
          </w:tcPr>
          <w:p w14:paraId="3DB5018D" w14:textId="2B486F45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Agent CMR</w:t>
            </w:r>
          </w:p>
        </w:tc>
        <w:tc>
          <w:tcPr>
            <w:tcW w:w="1984" w:type="dxa"/>
            <w:vAlign w:val="center"/>
          </w:tcPr>
          <w:p w14:paraId="6409439B" w14:textId="0EB6FE89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Nature exposition</w:t>
            </w:r>
          </w:p>
        </w:tc>
        <w:tc>
          <w:tcPr>
            <w:tcW w:w="1984" w:type="dxa"/>
            <w:vAlign w:val="center"/>
          </w:tcPr>
          <w:p w14:paraId="527372CA" w14:textId="1D4F7ABB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 xml:space="preserve">Période </w:t>
            </w:r>
            <w:r>
              <w:rPr>
                <w:rFonts w:ascii="Outfit" w:hAnsi="Outfit"/>
                <w:sz w:val="20"/>
                <w:szCs w:val="20"/>
                <w:u w:val="single"/>
              </w:rPr>
              <w:t xml:space="preserve">/ fréquence </w:t>
            </w:r>
            <w:r w:rsidRPr="002F2A4E">
              <w:rPr>
                <w:rFonts w:ascii="Outfit" w:hAnsi="Outfit"/>
                <w:sz w:val="20"/>
                <w:szCs w:val="20"/>
                <w:u w:val="single"/>
              </w:rPr>
              <w:t>d’exposition</w:t>
            </w:r>
          </w:p>
        </w:tc>
        <w:tc>
          <w:tcPr>
            <w:tcW w:w="1984" w:type="dxa"/>
            <w:vAlign w:val="center"/>
          </w:tcPr>
          <w:p w14:paraId="32079549" w14:textId="0D240AD0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Niveau</w:t>
            </w:r>
            <w:r>
              <w:rPr>
                <w:rFonts w:ascii="Outfit" w:hAnsi="Outfit"/>
                <w:sz w:val="20"/>
                <w:szCs w:val="20"/>
                <w:u w:val="single"/>
              </w:rPr>
              <w:t xml:space="preserve"> </w:t>
            </w:r>
            <w:r w:rsidRPr="002F2A4E">
              <w:rPr>
                <w:rFonts w:ascii="Outfit" w:hAnsi="Outfit"/>
                <w:sz w:val="20"/>
                <w:szCs w:val="20"/>
                <w:u w:val="single"/>
              </w:rPr>
              <w:t>d’exposition</w:t>
            </w:r>
          </w:p>
        </w:tc>
        <w:tc>
          <w:tcPr>
            <w:tcW w:w="1984" w:type="dxa"/>
            <w:vAlign w:val="center"/>
          </w:tcPr>
          <w:p w14:paraId="67F6EC8E" w14:textId="77777777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Équipements de protection collective</w:t>
            </w:r>
          </w:p>
        </w:tc>
        <w:tc>
          <w:tcPr>
            <w:tcW w:w="1842" w:type="dxa"/>
            <w:vAlign w:val="center"/>
          </w:tcPr>
          <w:p w14:paraId="06DDF807" w14:textId="77777777" w:rsidR="00C029B7" w:rsidRPr="002F2A4E" w:rsidRDefault="00C029B7" w:rsidP="008C310A">
            <w:pPr>
              <w:jc w:val="center"/>
              <w:rPr>
                <w:rFonts w:ascii="Outfit" w:hAnsi="Outfit"/>
                <w:sz w:val="20"/>
                <w:szCs w:val="20"/>
                <w:u w:val="single"/>
              </w:rPr>
            </w:pPr>
            <w:r w:rsidRPr="002F2A4E">
              <w:rPr>
                <w:rFonts w:ascii="Outfit" w:hAnsi="Outfit"/>
                <w:sz w:val="20"/>
                <w:szCs w:val="20"/>
                <w:u w:val="single"/>
              </w:rPr>
              <w:t>Équipements de protection individuelle</w:t>
            </w:r>
          </w:p>
        </w:tc>
      </w:tr>
      <w:tr w:rsidR="00C029B7" w:rsidRPr="00AB31B8" w14:paraId="178A9500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4778B7A4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29EEB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CB797AE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42C6DA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ED36E77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4199D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B7489B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696668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10AF93B7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3A82E61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C19F9A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14A6F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5651A3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869003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4FB87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6488A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DAEC7F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58487A9D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3AC2833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307D24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3DB5B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709C40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26FF44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1BC07F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5B4BE73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1FB145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404B7F12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6F94C288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F7D20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40D1FA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C4143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48B59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6AFE07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A037C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8869B1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399A03B0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2B56B23A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0028FF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3194E0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295832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297C10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893C11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0D2323D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ADE34BC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55E42DFD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2F9D08FC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66E86E3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939760D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72A46B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51A7298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AADCE7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E95FC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70C8201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4FCCB18E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2DC523A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F5378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5FED91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B299E1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A24D4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7B080A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F03568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3DC574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63B5BD55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7AC47A2F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E9068F7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517AA5D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EF9B6F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E2ACF83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B67946D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B61081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6A42F42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0560B720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4E2D553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2B426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9F22F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E0D2464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39CED2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C01480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DF2D8B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E30C6E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4C6B9387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6A5DEDF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7EDE12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E1A1B01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A8AAD43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25AA2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FD403C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E95FBC4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AE849FF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3BFA3AB3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078BAA5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12D82D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1FBE08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E1A55D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91A01A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B7CB9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9C735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2BF8F3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  <w:tr w:rsidR="00C029B7" w:rsidRPr="00AB31B8" w14:paraId="4CAFD3B2" w14:textId="77777777" w:rsidTr="00AC4830">
        <w:trPr>
          <w:trHeight w:val="567"/>
        </w:trPr>
        <w:tc>
          <w:tcPr>
            <w:tcW w:w="1984" w:type="dxa"/>
            <w:vAlign w:val="center"/>
          </w:tcPr>
          <w:p w14:paraId="09AAC3E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2A6B9A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16EE85C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D4DD2E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35D354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F8F80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5045C9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2922C06" w14:textId="77777777" w:rsidR="00C029B7" w:rsidRPr="00AB31B8" w:rsidRDefault="00C029B7" w:rsidP="008C310A">
            <w:pPr>
              <w:rPr>
                <w:rFonts w:ascii="Outfit" w:hAnsi="Outfit"/>
                <w:sz w:val="18"/>
                <w:szCs w:val="18"/>
              </w:rPr>
            </w:pPr>
          </w:p>
        </w:tc>
      </w:tr>
    </w:tbl>
    <w:p w14:paraId="3C7BAAAC" w14:textId="76C1FFAD" w:rsidR="00451D79" w:rsidRDefault="00451D79" w:rsidP="00C029B7">
      <w:pPr>
        <w:ind w:right="-625"/>
        <w:rPr>
          <w:rFonts w:ascii="Outfit" w:hAnsi="Outfit"/>
          <w:sz w:val="20"/>
          <w:szCs w:val="20"/>
          <w:u w:val="single"/>
        </w:rPr>
      </w:pPr>
    </w:p>
    <w:p w14:paraId="06C434B1" w14:textId="079F374C" w:rsidR="00111C46" w:rsidRPr="00FC0329" w:rsidRDefault="00FC0329" w:rsidP="00111C46">
      <w:pPr>
        <w:ind w:left="-426" w:right="-625"/>
        <w:rPr>
          <w:rFonts w:ascii="Outfit" w:hAnsi="Outfit"/>
          <w:sz w:val="20"/>
          <w:szCs w:val="20"/>
        </w:rPr>
      </w:pPr>
      <w:r w:rsidRPr="00FC0329">
        <w:rPr>
          <w:rFonts w:ascii="Outfit" w:hAnsi="Outfit"/>
          <w:b/>
          <w:bCs/>
          <w:color w:val="0070C0"/>
          <w:sz w:val="20"/>
          <w:szCs w:val="20"/>
        </w:rPr>
        <w:t>CONSEIL</w:t>
      </w:r>
      <w:r w:rsidRPr="00FC0329">
        <w:rPr>
          <w:rFonts w:ascii="Outfit" w:hAnsi="Outfit"/>
          <w:color w:val="0070C0"/>
          <w:sz w:val="20"/>
          <w:szCs w:val="20"/>
        </w:rPr>
        <w:t> </w:t>
      </w:r>
      <w:r w:rsidRPr="00FC0329">
        <w:rPr>
          <w:rFonts w:ascii="Outfit" w:hAnsi="Outfit"/>
          <w:sz w:val="20"/>
          <w:szCs w:val="20"/>
        </w:rPr>
        <w:t xml:space="preserve">: en cas de situation ambiguë (produit sans FDS, activité avec </w:t>
      </w:r>
      <w:r w:rsidR="00111C46">
        <w:rPr>
          <w:rFonts w:ascii="Outfit" w:hAnsi="Outfit"/>
          <w:sz w:val="20"/>
          <w:szCs w:val="20"/>
        </w:rPr>
        <w:t xml:space="preserve">des </w:t>
      </w:r>
      <w:r w:rsidRPr="00FC0329">
        <w:rPr>
          <w:rFonts w:ascii="Outfit" w:hAnsi="Outfit"/>
          <w:sz w:val="20"/>
          <w:szCs w:val="20"/>
        </w:rPr>
        <w:t>émissions complexe</w:t>
      </w:r>
      <w:r w:rsidR="00111C46">
        <w:rPr>
          <w:rFonts w:ascii="Outfit" w:hAnsi="Outfit"/>
          <w:sz w:val="20"/>
          <w:szCs w:val="20"/>
        </w:rPr>
        <w:t>s et non caractérisées</w:t>
      </w:r>
      <w:r w:rsidRPr="00FC0329">
        <w:rPr>
          <w:rFonts w:ascii="Outfit" w:hAnsi="Outfit"/>
          <w:sz w:val="20"/>
          <w:szCs w:val="20"/>
        </w:rPr>
        <w:t>…), l’expertise PST35 peut être une aide.</w:t>
      </w:r>
    </w:p>
    <w:sectPr w:rsidR="00111C46" w:rsidRPr="00FC0329" w:rsidSect="00AC4830">
      <w:headerReference w:type="default" r:id="rId11"/>
      <w:footerReference w:type="default" r:id="rId12"/>
      <w:pgSz w:w="16838" w:h="11906" w:orient="landscape"/>
      <w:pgMar w:top="907" w:right="1021" w:bottom="907" w:left="1021" w:header="425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29D9B" w14:textId="77777777" w:rsidR="004F6C37" w:rsidRDefault="004F6C37" w:rsidP="00FF6B1F">
      <w:pPr>
        <w:spacing w:after="0" w:line="240" w:lineRule="auto"/>
      </w:pPr>
      <w:r>
        <w:separator/>
      </w:r>
    </w:p>
  </w:endnote>
  <w:endnote w:type="continuationSeparator" w:id="0">
    <w:p w14:paraId="1ED688CD" w14:textId="77777777" w:rsidR="004F6C37" w:rsidRDefault="004F6C37" w:rsidP="00FF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7868" w14:textId="774CB363" w:rsidR="00FF6B1F" w:rsidRPr="002078EC" w:rsidRDefault="00FF6B1F" w:rsidP="00FF6B1F">
    <w:pPr>
      <w:pStyle w:val="Pieddepage"/>
      <w:jc w:val="center"/>
      <w:rPr>
        <w:b/>
        <w:bCs/>
        <w:color w:val="FF7979"/>
      </w:rPr>
    </w:pPr>
    <w:r w:rsidRPr="002078EC">
      <w:rPr>
        <w:b/>
        <w:bCs/>
        <w:color w:val="FF7979"/>
      </w:rPr>
      <w:t>Document à remplir par l’</w:t>
    </w:r>
    <w:r w:rsidR="00EE7A01" w:rsidRPr="002078EC">
      <w:rPr>
        <w:b/>
        <w:bCs/>
        <w:color w:val="FF7979"/>
      </w:rPr>
      <w:t>entreprise et</w:t>
    </w:r>
    <w:r w:rsidRPr="002078EC">
      <w:rPr>
        <w:b/>
        <w:bCs/>
        <w:color w:val="FF7979"/>
      </w:rPr>
      <w:t xml:space="preserve"> à transmettre </w:t>
    </w:r>
    <w:r w:rsidR="001929FB" w:rsidRPr="002078EC">
      <w:rPr>
        <w:b/>
        <w:bCs/>
        <w:color w:val="FF7979"/>
      </w:rPr>
      <w:t xml:space="preserve">à votre Médecin du travail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2921" w14:textId="77777777" w:rsidR="004F6C37" w:rsidRDefault="004F6C37" w:rsidP="00FF6B1F">
      <w:pPr>
        <w:spacing w:after="0" w:line="240" w:lineRule="auto"/>
      </w:pPr>
      <w:r>
        <w:separator/>
      </w:r>
    </w:p>
  </w:footnote>
  <w:footnote w:type="continuationSeparator" w:id="0">
    <w:p w14:paraId="7052FDE4" w14:textId="77777777" w:rsidR="004F6C37" w:rsidRDefault="004F6C37" w:rsidP="00FF6B1F">
      <w:pPr>
        <w:spacing w:after="0" w:line="240" w:lineRule="auto"/>
      </w:pPr>
      <w:r>
        <w:continuationSeparator/>
      </w:r>
    </w:p>
  </w:footnote>
  <w:footnote w:id="1">
    <w:p w14:paraId="695B6DEB" w14:textId="194B1001" w:rsidR="002965E4" w:rsidRDefault="002965E4" w:rsidP="00AC4830">
      <w:pPr>
        <w:pStyle w:val="Notedebasdepage"/>
        <w:ind w:left="-284" w:right="-683"/>
      </w:pPr>
      <w:r>
        <w:rPr>
          <w:rStyle w:val="Appelnotedebasdep"/>
        </w:rPr>
        <w:footnoteRef/>
      </w:r>
      <w:r>
        <w:t xml:space="preserve"> </w:t>
      </w:r>
      <w:r w:rsidR="00677685">
        <w:t>Issue de l’analyse des FDS</w:t>
      </w:r>
      <w:r w:rsidR="004B7CB1">
        <w:t xml:space="preserve">, des activités et procédés réalisés </w:t>
      </w:r>
    </w:p>
  </w:footnote>
  <w:footnote w:id="2">
    <w:p w14:paraId="7FF48476" w14:textId="5BBD1648" w:rsidR="002F2A4E" w:rsidRDefault="002F2A4E" w:rsidP="00AC4830">
      <w:pPr>
        <w:pStyle w:val="Notedebasdepage"/>
        <w:ind w:left="-284" w:right="-683"/>
      </w:pPr>
      <w:r>
        <w:rPr>
          <w:rStyle w:val="Appelnotedebasdep"/>
        </w:rPr>
        <w:footnoteRef/>
      </w:r>
      <w:r>
        <w:t xml:space="preserve"> </w:t>
      </w:r>
      <w:r w:rsidR="004B7CB1">
        <w:t>Description de la situation ou t</w:t>
      </w:r>
      <w:r w:rsidR="00784642">
        <w:t>âche</w:t>
      </w:r>
      <w:r w:rsidR="004B7CB1">
        <w:t xml:space="preserve"> de travail</w:t>
      </w:r>
      <w:r w:rsidR="00784642">
        <w:t xml:space="preserve"> </w:t>
      </w:r>
      <w:r w:rsidR="004B7CB1">
        <w:t>exposante</w:t>
      </w:r>
      <w:r w:rsidR="00784642">
        <w:t xml:space="preserve"> (nettoyage, maintenance, production…) et v</w:t>
      </w:r>
      <w:r>
        <w:t xml:space="preserve">oie d’exposition </w:t>
      </w:r>
      <w:r w:rsidR="00784642">
        <w:t>(</w:t>
      </w:r>
      <w:r w:rsidR="00784642" w:rsidRPr="002F2A4E">
        <w:t>INHALATION</w:t>
      </w:r>
      <w:r w:rsidR="00784642">
        <w:t xml:space="preserve"> ou CONTACT CUTANE)</w:t>
      </w:r>
    </w:p>
  </w:footnote>
  <w:footnote w:id="3">
    <w:p w14:paraId="3B72AA10" w14:textId="26AA583C" w:rsidR="002965E4" w:rsidRDefault="002965E4" w:rsidP="00AC4830">
      <w:pPr>
        <w:pStyle w:val="Notedebasdepage"/>
        <w:ind w:left="-284" w:right="-683"/>
      </w:pPr>
      <w:r>
        <w:rPr>
          <w:rStyle w:val="Appelnotedebasdep"/>
        </w:rPr>
        <w:footnoteRef/>
      </w:r>
      <w:r>
        <w:t xml:space="preserve"> </w:t>
      </w:r>
      <w:r w:rsidR="004B7CB1">
        <w:t>Durée d’exposition</w:t>
      </w:r>
      <w:r w:rsidR="00F611EF">
        <w:t xml:space="preserve"> – Fréquence d’</w:t>
      </w:r>
      <w:r w:rsidR="004B7CB1">
        <w:t>exposition</w:t>
      </w:r>
      <w:r w:rsidR="00784642">
        <w:t> : JOURNALIERE, HEBDOMADAIRE, MENSUELLE OU ANNUELLE</w:t>
      </w:r>
    </w:p>
  </w:footnote>
  <w:footnote w:id="4">
    <w:p w14:paraId="271F3221" w14:textId="1BBC8B85" w:rsidR="002965E4" w:rsidRDefault="002965E4" w:rsidP="00AC4830">
      <w:pPr>
        <w:pStyle w:val="Notedebasdepage"/>
        <w:ind w:left="-284" w:right="-372"/>
      </w:pPr>
      <w:r>
        <w:rPr>
          <w:rStyle w:val="Appelnotedebasdep"/>
        </w:rPr>
        <w:footnoteRef/>
      </w:r>
      <w:r>
        <w:t xml:space="preserve"> </w:t>
      </w:r>
      <w:r w:rsidR="004B7CB1">
        <w:t>Si connu : i</w:t>
      </w:r>
      <w:r>
        <w:t>ssu de l’évaluation du risque chimique</w:t>
      </w:r>
      <w:r w:rsidR="00481D75">
        <w:t xml:space="preserve"> (métrologie atmosphérique ou biométrologie)</w:t>
      </w:r>
      <w:r>
        <w:t xml:space="preserve"> ou déduit des rapports de contrôle d’exposition</w:t>
      </w:r>
      <w:r w:rsidR="00481D75">
        <w:t xml:space="preserve"> réalisé par un organisme certifié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0222" w14:textId="3EB812FE" w:rsidR="00FF6B1F" w:rsidRPr="002078EC" w:rsidRDefault="00000130" w:rsidP="00A27373">
    <w:pPr>
      <w:pStyle w:val="En-tte"/>
      <w:ind w:right="735"/>
      <w:rPr>
        <w:rFonts w:ascii="Outfit" w:hAnsi="Outfit"/>
        <w:i/>
        <w:iCs/>
        <w:color w:val="747474" w:themeColor="background2" w:themeShade="80"/>
        <w:sz w:val="18"/>
        <w:szCs w:val="18"/>
      </w:rPr>
    </w:pPr>
    <w:r w:rsidRPr="00A27373">
      <w:rPr>
        <w:rFonts w:ascii="Outfit" w:hAnsi="Outfit"/>
        <w:b/>
        <w:bCs/>
        <w:color w:val="747474" w:themeColor="background2" w:themeShade="80"/>
        <w:sz w:val="18"/>
        <w:szCs w:val="18"/>
      </w:rPr>
      <w:t>PST35</w:t>
    </w:r>
    <w:r w:rsidR="00A27373">
      <w:rPr>
        <w:rFonts w:ascii="Outfit" w:hAnsi="Outfit"/>
        <w:b/>
        <w:bCs/>
        <w:color w:val="747474" w:themeColor="background2" w:themeShade="80"/>
        <w:sz w:val="18"/>
        <w:szCs w:val="18"/>
      </w:rPr>
      <w:t xml:space="preserve"> </w:t>
    </w:r>
    <w:r w:rsidR="00A27373">
      <w:rPr>
        <w:rFonts w:ascii="Outfit" w:hAnsi="Outfit"/>
        <w:color w:val="747474" w:themeColor="background2" w:themeShade="80"/>
        <w:sz w:val="18"/>
        <w:szCs w:val="18"/>
      </w:rPr>
      <w:t>(</w:t>
    </w:r>
    <w:r w:rsidRPr="002078EC">
      <w:rPr>
        <w:rFonts w:ascii="Outfit" w:hAnsi="Outfit"/>
        <w:color w:val="747474" w:themeColor="background2" w:themeShade="80"/>
        <w:sz w:val="18"/>
        <w:szCs w:val="18"/>
      </w:rPr>
      <w:t xml:space="preserve">version du </w:t>
    </w:r>
    <w:r w:rsidR="00A27373">
      <w:rPr>
        <w:rFonts w:ascii="Outfit" w:hAnsi="Outfit"/>
        <w:color w:val="747474" w:themeColor="background2" w:themeShade="80"/>
        <w:sz w:val="18"/>
        <w:szCs w:val="18"/>
      </w:rPr>
      <w:t>07</w:t>
    </w:r>
    <w:r w:rsidRPr="002078EC">
      <w:rPr>
        <w:rFonts w:ascii="Outfit" w:hAnsi="Outfit"/>
        <w:color w:val="747474" w:themeColor="background2" w:themeShade="80"/>
        <w:sz w:val="18"/>
        <w:szCs w:val="18"/>
      </w:rPr>
      <w:t>/1</w:t>
    </w:r>
    <w:r w:rsidR="00A27373">
      <w:rPr>
        <w:rFonts w:ascii="Outfit" w:hAnsi="Outfit"/>
        <w:color w:val="747474" w:themeColor="background2" w:themeShade="80"/>
        <w:sz w:val="18"/>
        <w:szCs w:val="18"/>
      </w:rPr>
      <w:t>1</w:t>
    </w:r>
    <w:r w:rsidRPr="002078EC">
      <w:rPr>
        <w:rFonts w:ascii="Outfit" w:hAnsi="Outfit"/>
        <w:color w:val="747474" w:themeColor="background2" w:themeShade="80"/>
        <w:sz w:val="18"/>
        <w:szCs w:val="18"/>
      </w:rPr>
      <w:t>/2024</w:t>
    </w:r>
    <w:r w:rsidR="00A27373">
      <w:rPr>
        <w:rFonts w:ascii="Outfit" w:hAnsi="Outfit"/>
        <w:color w:val="747474" w:themeColor="background2" w:themeShade="80"/>
        <w:sz w:val="18"/>
        <w:szCs w:val="18"/>
      </w:rPr>
      <w:t>)</w:t>
    </w:r>
    <w:r w:rsidRPr="002078EC">
      <w:rPr>
        <w:rFonts w:ascii="Outfit" w:hAnsi="Outfit"/>
        <w:color w:val="747474" w:themeColor="background2" w:themeShade="80"/>
        <w:sz w:val="18"/>
        <w:szCs w:val="18"/>
      </w:rPr>
      <w:t xml:space="preserve"> </w:t>
    </w:r>
    <w:r w:rsidR="00A27373">
      <w:rPr>
        <w:rFonts w:ascii="Outfit" w:hAnsi="Outfit"/>
        <w:color w:val="747474" w:themeColor="background2" w:themeShade="80"/>
        <w:sz w:val="18"/>
        <w:szCs w:val="18"/>
      </w:rPr>
      <w:t>trame de document (modèle) proposé</w:t>
    </w:r>
    <w:r w:rsidR="00FC0329">
      <w:rPr>
        <w:rFonts w:ascii="Outfit" w:hAnsi="Outfit"/>
        <w:color w:val="747474" w:themeColor="background2" w:themeShade="80"/>
        <w:sz w:val="18"/>
        <w:szCs w:val="18"/>
      </w:rPr>
      <w:t>e</w:t>
    </w:r>
    <w:r w:rsidR="00A27373">
      <w:rPr>
        <w:rFonts w:ascii="Outfit" w:hAnsi="Outfit"/>
        <w:color w:val="747474" w:themeColor="background2" w:themeShade="80"/>
        <w:sz w:val="18"/>
        <w:szCs w:val="18"/>
      </w:rPr>
      <w:t xml:space="preserve"> aux adhérents PST35, suite</w:t>
    </w:r>
    <w:r w:rsidRPr="002078EC">
      <w:rPr>
        <w:rFonts w:ascii="Outfit" w:hAnsi="Outfit"/>
        <w:color w:val="747474" w:themeColor="background2" w:themeShade="80"/>
        <w:sz w:val="18"/>
        <w:szCs w:val="18"/>
      </w:rPr>
      <w:t xml:space="preserve"> au décret n° 2024-307 (4 avril 2024) entré en vigueur le 5 juillet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48F4"/>
    <w:multiLevelType w:val="hybridMultilevel"/>
    <w:tmpl w:val="1C72C718"/>
    <w:lvl w:ilvl="0" w:tplc="DC22944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01873"/>
    <w:multiLevelType w:val="hybridMultilevel"/>
    <w:tmpl w:val="0C08FE32"/>
    <w:lvl w:ilvl="0" w:tplc="DC2294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032"/>
    <w:multiLevelType w:val="hybridMultilevel"/>
    <w:tmpl w:val="6C50AE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B7665A"/>
    <w:multiLevelType w:val="hybridMultilevel"/>
    <w:tmpl w:val="ACE2D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7810">
    <w:abstractNumId w:val="2"/>
  </w:num>
  <w:num w:numId="2" w16cid:durableId="114562982">
    <w:abstractNumId w:val="3"/>
  </w:num>
  <w:num w:numId="3" w16cid:durableId="1093166112">
    <w:abstractNumId w:val="1"/>
  </w:num>
  <w:num w:numId="4" w16cid:durableId="149359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1F"/>
    <w:rsid w:val="00000130"/>
    <w:rsid w:val="000273BB"/>
    <w:rsid w:val="000637AC"/>
    <w:rsid w:val="00111C46"/>
    <w:rsid w:val="0011457C"/>
    <w:rsid w:val="001826E0"/>
    <w:rsid w:val="001929FB"/>
    <w:rsid w:val="001A5F54"/>
    <w:rsid w:val="002078EC"/>
    <w:rsid w:val="002407A2"/>
    <w:rsid w:val="00262162"/>
    <w:rsid w:val="002965E4"/>
    <w:rsid w:val="002F2A4E"/>
    <w:rsid w:val="003250A0"/>
    <w:rsid w:val="00337901"/>
    <w:rsid w:val="00345E20"/>
    <w:rsid w:val="003619A1"/>
    <w:rsid w:val="003C2A05"/>
    <w:rsid w:val="003D7A9A"/>
    <w:rsid w:val="00441397"/>
    <w:rsid w:val="00451D79"/>
    <w:rsid w:val="00473E2D"/>
    <w:rsid w:val="00477A7F"/>
    <w:rsid w:val="00481D75"/>
    <w:rsid w:val="004B7CB1"/>
    <w:rsid w:val="004F6C37"/>
    <w:rsid w:val="00512C30"/>
    <w:rsid w:val="005336B1"/>
    <w:rsid w:val="00554EF0"/>
    <w:rsid w:val="00617468"/>
    <w:rsid w:val="00631CF2"/>
    <w:rsid w:val="00677685"/>
    <w:rsid w:val="00784642"/>
    <w:rsid w:val="007C12FA"/>
    <w:rsid w:val="007F10E5"/>
    <w:rsid w:val="007F1CA4"/>
    <w:rsid w:val="007F39B7"/>
    <w:rsid w:val="008077B0"/>
    <w:rsid w:val="008349BD"/>
    <w:rsid w:val="008A0070"/>
    <w:rsid w:val="008A0637"/>
    <w:rsid w:val="008D390B"/>
    <w:rsid w:val="008D7E44"/>
    <w:rsid w:val="008E44EA"/>
    <w:rsid w:val="00922A2A"/>
    <w:rsid w:val="0093393A"/>
    <w:rsid w:val="009A4C5E"/>
    <w:rsid w:val="009C3C25"/>
    <w:rsid w:val="009C552D"/>
    <w:rsid w:val="009F034B"/>
    <w:rsid w:val="00A27373"/>
    <w:rsid w:val="00A27FB8"/>
    <w:rsid w:val="00A65D7C"/>
    <w:rsid w:val="00A82E82"/>
    <w:rsid w:val="00AB31B8"/>
    <w:rsid w:val="00AC4830"/>
    <w:rsid w:val="00B05C7D"/>
    <w:rsid w:val="00B144E9"/>
    <w:rsid w:val="00B26BC5"/>
    <w:rsid w:val="00BB0F87"/>
    <w:rsid w:val="00BD2D94"/>
    <w:rsid w:val="00BE03FD"/>
    <w:rsid w:val="00C029B7"/>
    <w:rsid w:val="00C05BC4"/>
    <w:rsid w:val="00C3671F"/>
    <w:rsid w:val="00C50976"/>
    <w:rsid w:val="00CB3B90"/>
    <w:rsid w:val="00CD69D9"/>
    <w:rsid w:val="00D04455"/>
    <w:rsid w:val="00D33C27"/>
    <w:rsid w:val="00D87E7A"/>
    <w:rsid w:val="00DF6D21"/>
    <w:rsid w:val="00E9091A"/>
    <w:rsid w:val="00EA2228"/>
    <w:rsid w:val="00EB70F0"/>
    <w:rsid w:val="00EE7A01"/>
    <w:rsid w:val="00F01FA1"/>
    <w:rsid w:val="00F42C8C"/>
    <w:rsid w:val="00F611EF"/>
    <w:rsid w:val="00F91BFB"/>
    <w:rsid w:val="00FC0329"/>
    <w:rsid w:val="00FD668A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62421"/>
  <w15:chartTrackingRefBased/>
  <w15:docId w15:val="{8636D971-CDE4-41A1-BAC1-221B6A63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6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6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6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6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6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6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6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6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6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6B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6B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6B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6B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6B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6B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6B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6B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6B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6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6B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6B1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F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B1F"/>
  </w:style>
  <w:style w:type="paragraph" w:styleId="Pieddepage">
    <w:name w:val="footer"/>
    <w:basedOn w:val="Normal"/>
    <w:link w:val="PieddepageCar"/>
    <w:uiPriority w:val="99"/>
    <w:unhideWhenUsed/>
    <w:rsid w:val="00FF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B1F"/>
  </w:style>
  <w:style w:type="character" w:styleId="Titredulivre">
    <w:name w:val="Book Title"/>
    <w:basedOn w:val="Policepardfaut"/>
    <w:uiPriority w:val="33"/>
    <w:qFormat/>
    <w:rsid w:val="00F42C8C"/>
    <w:rPr>
      <w:b/>
      <w:bCs/>
      <w:i/>
      <w:iCs/>
      <w:spacing w:val="5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965E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65E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965E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65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65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65E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65D7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5D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2C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-emploi.gouv.fr/actualites/l-actualite-du-ministere/article/agents-cancerogenes-mutagenes-ou-toxiques-pour-la-reproduction-cmr-tracabili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jorf/id/JORFTEXT000042483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FR/legal-content/summary/classification-packaging-and-labelling-of-chemical-substances-and-mixtur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92B9-BA4E-46E1-9281-AA5C789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Hamdaoui</dc:creator>
  <cp:keywords/>
  <dc:description/>
  <cp:lastModifiedBy>Anna Robin</cp:lastModifiedBy>
  <cp:revision>12</cp:revision>
  <cp:lastPrinted>2024-10-25T09:12:00Z</cp:lastPrinted>
  <dcterms:created xsi:type="dcterms:W3CDTF">2024-10-25T09:06:00Z</dcterms:created>
  <dcterms:modified xsi:type="dcterms:W3CDTF">2024-11-19T08:22:00Z</dcterms:modified>
</cp:coreProperties>
</file>